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BA0D" w14:textId="18631BAB" w:rsidR="002C3DE0" w:rsidRDefault="000A0847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A34F570" wp14:editId="14263244">
                <wp:extent cx="6968490" cy="774700"/>
                <wp:effectExtent l="0" t="3175" r="3810" b="3175"/>
                <wp:docPr id="1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8490" cy="774700"/>
                          <a:chOff x="0" y="0"/>
                          <a:chExt cx="10974" cy="1220"/>
                        </a:xfrm>
                      </wpg:grpSpPr>
                      <pic:pic xmlns:pic="http://schemas.openxmlformats.org/drawingml/2006/picture">
                        <pic:nvPicPr>
                          <pic:cNvPr id="1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0" y="0"/>
                            <a:ext cx="2743" cy="7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" y="825"/>
                            <a:ext cx="10840" cy="3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74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0736B" w14:textId="77777777" w:rsidR="002C3DE0" w:rsidRDefault="00DF1DE3">
                              <w:pPr>
                                <w:spacing w:before="99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17ACC7"/>
                                </w:rPr>
                                <w:t>County</w:t>
                              </w:r>
                              <w:r>
                                <w:rPr>
                                  <w:i/>
                                  <w:color w:val="17ACC7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San</w:t>
                              </w:r>
                              <w:r>
                                <w:rPr>
                                  <w:i/>
                                  <w:color w:val="17ACC7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Diego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Health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Human</w:t>
                              </w:r>
                              <w:r>
                                <w:rPr>
                                  <w:i/>
                                  <w:color w:val="17ACC7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Services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Agency</w:t>
                              </w:r>
                              <w:r>
                                <w:rPr>
                                  <w:i/>
                                  <w:color w:val="17ACC7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  <w:spacing w:val="-2"/>
                                </w:rPr>
                                <w:t>(HHSA)</w:t>
                              </w:r>
                            </w:p>
                            <w:p w14:paraId="1EE8BB19" w14:textId="77777777" w:rsidR="002C3DE0" w:rsidRDefault="00DF1DE3">
                              <w:pPr>
                                <w:spacing w:before="5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Behavioral</w:t>
                              </w:r>
                              <w:r>
                                <w:rPr>
                                  <w:b/>
                                  <w:color w:val="575757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color w:val="575757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575757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(BHS)</w:t>
                              </w:r>
                              <w:r>
                                <w:rPr>
                                  <w:b/>
                                  <w:color w:val="575757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575757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575757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pacing w:val="-2"/>
                                  <w:sz w:val="28"/>
                                </w:rPr>
                                <w:t>Notice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4F570" id="docshapegroup1" o:spid="_x0000_s1026" style="width:548.7pt;height:61pt;mso-position-horizontal-relative:char;mso-position-vertical-relative:line" coordsize="10974,12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8220;width:2743;height: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">
                  <v:imagedata r:id="rId12" o:title=""/>
                </v:shape>
                <v:shape id="docshape3" o:spid="_x0000_s1028" type="#_x0000_t75" style="position:absolute;left:134;top:825;width:10840;height: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width:1097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3D0736B" w14:textId="77777777" w:rsidR="002C3DE0" w:rsidRDefault="00DF1DE3">
                        <w:pPr>
                          <w:spacing w:before="99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17ACC7"/>
                          </w:rPr>
                          <w:t>County</w:t>
                        </w:r>
                        <w:r>
                          <w:rPr>
                            <w:i/>
                            <w:color w:val="17ACC7"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of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San</w:t>
                        </w:r>
                        <w:r>
                          <w:rPr>
                            <w:i/>
                            <w:color w:val="17ACC7"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Diego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–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Health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and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Human</w:t>
                        </w:r>
                        <w:r>
                          <w:rPr>
                            <w:i/>
                            <w:color w:val="17ACC7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Services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Agency</w:t>
                        </w:r>
                        <w:r>
                          <w:rPr>
                            <w:i/>
                            <w:color w:val="17ACC7"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  <w:spacing w:val="-2"/>
                          </w:rPr>
                          <w:t>(HHSA)</w:t>
                        </w:r>
                      </w:p>
                      <w:p w14:paraId="1EE8BB19" w14:textId="77777777" w:rsidR="002C3DE0" w:rsidRDefault="00DF1DE3">
                        <w:pPr>
                          <w:spacing w:before="5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575757"/>
                            <w:sz w:val="28"/>
                          </w:rPr>
                          <w:t>Behavioral</w:t>
                        </w:r>
                        <w:r>
                          <w:rPr>
                            <w:b/>
                            <w:color w:val="575757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Health</w:t>
                        </w:r>
                        <w:r>
                          <w:rPr>
                            <w:b/>
                            <w:color w:val="575757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Services</w:t>
                        </w:r>
                        <w:r>
                          <w:rPr>
                            <w:b/>
                            <w:color w:val="575757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(BHS)</w:t>
                        </w:r>
                        <w:r>
                          <w:rPr>
                            <w:b/>
                            <w:color w:val="575757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–</w:t>
                        </w:r>
                        <w:r>
                          <w:rPr>
                            <w:b/>
                            <w:color w:val="575757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Information</w:t>
                        </w:r>
                        <w:r>
                          <w:rPr>
                            <w:b/>
                            <w:color w:val="575757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pacing w:val="-2"/>
                            <w:sz w:val="28"/>
                          </w:rPr>
                          <w:t>Notice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209" w:type="dxa"/>
        <w:tblBorders>
          <w:top w:val="single" w:sz="4" w:space="0" w:color="17ACC7"/>
          <w:left w:val="single" w:sz="4" w:space="0" w:color="17ACC7"/>
          <w:bottom w:val="single" w:sz="4" w:space="0" w:color="17ACC7"/>
          <w:right w:val="single" w:sz="4" w:space="0" w:color="17ACC7"/>
          <w:insideH w:val="single" w:sz="4" w:space="0" w:color="17ACC7"/>
          <w:insideV w:val="single" w:sz="4" w:space="0" w:color="17ACC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9291"/>
      </w:tblGrid>
      <w:tr w:rsidR="002C3DE0" w14:paraId="0C1D90A4" w14:textId="77777777">
        <w:trPr>
          <w:trHeight w:val="777"/>
        </w:trPr>
        <w:tc>
          <w:tcPr>
            <w:tcW w:w="1481" w:type="dxa"/>
          </w:tcPr>
          <w:p w14:paraId="6E1D77A9" w14:textId="77777777" w:rsidR="002C3DE0" w:rsidRDefault="00DF1DE3">
            <w:pPr>
              <w:pStyle w:val="TableParagraph"/>
              <w:spacing w:before="61"/>
              <w:rPr>
                <w:b/>
              </w:rPr>
            </w:pPr>
            <w:r>
              <w:rPr>
                <w:b/>
                <w:spacing w:val="-5"/>
              </w:rPr>
              <w:t>To:</w:t>
            </w:r>
          </w:p>
          <w:p w14:paraId="7B8480A8" w14:textId="77777777" w:rsidR="002C3DE0" w:rsidRDefault="00DF1DE3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  <w:spacing w:val="-2"/>
              </w:rPr>
              <w:t>From:</w:t>
            </w:r>
          </w:p>
        </w:tc>
        <w:tc>
          <w:tcPr>
            <w:tcW w:w="9291" w:type="dxa"/>
          </w:tcPr>
          <w:p w14:paraId="3BA643AC" w14:textId="77777777" w:rsidR="00585D88" w:rsidRDefault="00DF1DE3" w:rsidP="00585D88">
            <w:pPr>
              <w:pStyle w:val="TableParagraph"/>
              <w:rPr>
                <w:b/>
              </w:rPr>
            </w:pPr>
            <w:r w:rsidRPr="00585D88">
              <w:rPr>
                <w:b/>
              </w:rPr>
              <w:t xml:space="preserve">Mental Health </w:t>
            </w:r>
            <w:r w:rsidR="00AD381B" w:rsidRPr="00585D88">
              <w:rPr>
                <w:b/>
              </w:rPr>
              <w:t xml:space="preserve">County Operated and </w:t>
            </w:r>
            <w:r w:rsidRPr="00585D88">
              <w:rPr>
                <w:b/>
              </w:rPr>
              <w:t>Contracted Service Providers</w:t>
            </w:r>
          </w:p>
          <w:p w14:paraId="70306848" w14:textId="364CCECC" w:rsidR="002C3DE0" w:rsidRDefault="00DF1DE3" w:rsidP="00585D88">
            <w:pPr>
              <w:pStyle w:val="TableParagraph"/>
              <w:rPr>
                <w:b/>
              </w:rPr>
            </w:pPr>
            <w:r w:rsidRPr="00585D88">
              <w:rPr>
                <w:b/>
              </w:rPr>
              <w:t xml:space="preserve">Behavioral Health Services – Quality </w:t>
            </w:r>
            <w:r w:rsidR="00AD381B" w:rsidRPr="00585D88">
              <w:rPr>
                <w:b/>
              </w:rPr>
              <w:t xml:space="preserve">Assurance </w:t>
            </w:r>
            <w:r w:rsidRPr="00585D88">
              <w:rPr>
                <w:b/>
              </w:rPr>
              <w:t>Unit</w:t>
            </w:r>
          </w:p>
        </w:tc>
      </w:tr>
      <w:tr w:rsidR="002C3DE0" w14:paraId="5311C2BC" w14:textId="77777777">
        <w:trPr>
          <w:trHeight w:val="387"/>
        </w:trPr>
        <w:tc>
          <w:tcPr>
            <w:tcW w:w="1481" w:type="dxa"/>
          </w:tcPr>
          <w:p w14:paraId="65428811" w14:textId="77777777" w:rsidR="002C3DE0" w:rsidRDefault="00DF1DE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9291" w:type="dxa"/>
          </w:tcPr>
          <w:p w14:paraId="446ADF9F" w14:textId="61F0F458" w:rsidR="002C3DE0" w:rsidRDefault="005C4D62">
            <w:pPr>
              <w:pStyle w:val="TableParagraph"/>
              <w:rPr>
                <w:b/>
              </w:rPr>
            </w:pPr>
            <w:r>
              <w:rPr>
                <w:b/>
              </w:rPr>
              <w:t>February 22, 2023</w:t>
            </w:r>
          </w:p>
        </w:tc>
      </w:tr>
      <w:tr w:rsidR="002C3DE0" w14:paraId="2C8FCFC1" w14:textId="77777777">
        <w:trPr>
          <w:trHeight w:val="389"/>
        </w:trPr>
        <w:tc>
          <w:tcPr>
            <w:tcW w:w="1481" w:type="dxa"/>
          </w:tcPr>
          <w:p w14:paraId="6B687651" w14:textId="77777777" w:rsidR="002C3DE0" w:rsidRDefault="00DF1DE3">
            <w:pPr>
              <w:pStyle w:val="TableParagraph"/>
              <w:spacing w:before="61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9291" w:type="dxa"/>
          </w:tcPr>
          <w:p w14:paraId="21900155" w14:textId="101614CF" w:rsidR="002C3DE0" w:rsidRDefault="007F5077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Adult and Youth Screening and Transition </w:t>
            </w:r>
            <w:r w:rsidR="00431D3D">
              <w:rPr>
                <w:b/>
              </w:rPr>
              <w:t xml:space="preserve">of Care </w:t>
            </w:r>
            <w:r>
              <w:rPr>
                <w:b/>
              </w:rPr>
              <w:t>Tools</w:t>
            </w:r>
          </w:p>
        </w:tc>
      </w:tr>
    </w:tbl>
    <w:p w14:paraId="2421E998" w14:textId="77777777" w:rsidR="002C3DE0" w:rsidRDefault="002C3DE0">
      <w:pPr>
        <w:pStyle w:val="BodyText"/>
        <w:spacing w:before="6"/>
        <w:rPr>
          <w:rFonts w:ascii="Times New Roman"/>
          <w:sz w:val="10"/>
        </w:rPr>
      </w:pPr>
    </w:p>
    <w:p w14:paraId="440B34D3" w14:textId="2AFAEA0B" w:rsidR="002C3DE0" w:rsidRDefault="00DF1DE3" w:rsidP="00BD452B">
      <w:pPr>
        <w:pStyle w:val="BodyText"/>
        <w:spacing w:before="55"/>
        <w:ind w:left="226" w:right="143"/>
        <w:jc w:val="both"/>
      </w:pPr>
      <w:r>
        <w:t xml:space="preserve">The Department of Health Care Services (DHCS) released the final information notice regarding </w:t>
      </w:r>
      <w:r w:rsidR="002C3F04">
        <w:t xml:space="preserve">the </w:t>
      </w:r>
      <w:r w:rsidR="002C3F04" w:rsidRPr="00BF7BAC">
        <w:rPr>
          <w:b/>
          <w:bCs/>
        </w:rPr>
        <w:t xml:space="preserve">Adult and Youth Screening and Transition </w:t>
      </w:r>
      <w:r w:rsidR="00431D3D" w:rsidRPr="00BF7BAC">
        <w:rPr>
          <w:b/>
          <w:bCs/>
        </w:rPr>
        <w:t xml:space="preserve">of Care </w:t>
      </w:r>
      <w:r w:rsidR="002C3F04" w:rsidRPr="00BF7BAC">
        <w:rPr>
          <w:b/>
          <w:bCs/>
        </w:rPr>
        <w:t>Tools</w:t>
      </w:r>
      <w:r w:rsidRPr="00BF7BAC">
        <w:t xml:space="preserve">, </w:t>
      </w:r>
      <w:hyperlink r:id="rId14">
        <w:r w:rsidR="00B429A4" w:rsidRPr="00BF7BAC">
          <w:rPr>
            <w:color w:val="0000FF"/>
            <w:u w:val="single" w:color="0000FF"/>
          </w:rPr>
          <w:t>BHIN 22-06</w:t>
        </w:r>
        <w:r w:rsidR="00B429A4" w:rsidRPr="00BF7BAC">
          <w:rPr>
            <w:color w:val="0000FF"/>
            <w:u w:val="single" w:color="0000FF"/>
          </w:rPr>
          <w:t>5</w:t>
        </w:r>
        <w:r w:rsidR="00B429A4" w:rsidRPr="00BF7BAC">
          <w:rPr>
            <w:color w:val="0000FF"/>
            <w:u w:val="single" w:color="0000FF"/>
          </w:rPr>
          <w:t xml:space="preserve"> (ca.gov)</w:t>
        </w:r>
      </w:hyperlink>
      <w:r w:rsidRPr="00BF7BAC">
        <w:rPr>
          <w:color w:val="0000FF"/>
        </w:rPr>
        <w:t xml:space="preserve"> </w:t>
      </w:r>
      <w:r w:rsidRPr="00BF7BAC">
        <w:rPr>
          <w:b/>
          <w:bCs/>
        </w:rPr>
        <w:t xml:space="preserve">effective </w:t>
      </w:r>
      <w:r w:rsidR="002C3F04" w:rsidRPr="00BF7BAC">
        <w:rPr>
          <w:b/>
          <w:bCs/>
        </w:rPr>
        <w:t>January 1</w:t>
      </w:r>
      <w:r w:rsidRPr="00BF7BAC">
        <w:rPr>
          <w:b/>
          <w:bCs/>
        </w:rPr>
        <w:t>, 202</w:t>
      </w:r>
      <w:r w:rsidR="002C3F04" w:rsidRPr="00BF7BAC">
        <w:rPr>
          <w:b/>
          <w:bCs/>
        </w:rPr>
        <w:t>3</w:t>
      </w:r>
      <w:r w:rsidR="00576CAF">
        <w:t>. The notice</w:t>
      </w:r>
      <w:r>
        <w:t xml:space="preserve"> outlines new requirements </w:t>
      </w:r>
      <w:r w:rsidR="00F216A2">
        <w:t xml:space="preserve">that </w:t>
      </w:r>
      <w:r w:rsidR="00431D3D">
        <w:t>guide referrals</w:t>
      </w:r>
      <w:r w:rsidR="00486F74">
        <w:t xml:space="preserve"> to the appropriate Medi-Cal mental health delivery system</w:t>
      </w:r>
      <w:r w:rsidR="00AD381B">
        <w:t xml:space="preserve"> either through the </w:t>
      </w:r>
      <w:r w:rsidR="00FD23AE">
        <w:t xml:space="preserve">County </w:t>
      </w:r>
      <w:r w:rsidR="00AD381B">
        <w:t>M</w:t>
      </w:r>
      <w:r w:rsidR="00FD23AE">
        <w:t xml:space="preserve">ental </w:t>
      </w:r>
      <w:r w:rsidR="00AD381B">
        <w:t>H</w:t>
      </w:r>
      <w:r w:rsidR="00FD23AE">
        <w:t xml:space="preserve">ealth </w:t>
      </w:r>
      <w:r w:rsidR="00AD381B">
        <w:t>P</w:t>
      </w:r>
      <w:r w:rsidR="00FD23AE">
        <w:t>lan (MHP)</w:t>
      </w:r>
      <w:r w:rsidR="00AD381B">
        <w:t xml:space="preserve"> or </w:t>
      </w:r>
      <w:r w:rsidR="00FD23AE">
        <w:t>Managed Care Plan (</w:t>
      </w:r>
      <w:r w:rsidR="00AD381B">
        <w:t>MCP</w:t>
      </w:r>
      <w:r w:rsidR="000F21B7">
        <w:t xml:space="preserve">) </w:t>
      </w:r>
      <w:r w:rsidR="00C22C94">
        <w:t>to</w:t>
      </w:r>
      <w:r w:rsidR="00486F74">
        <w:t xml:space="preserve"> ensure beneficiaries requiring transition between delivery systems receive timely coordinated care. </w:t>
      </w:r>
    </w:p>
    <w:p w14:paraId="7CF65CDD" w14:textId="77777777" w:rsidR="002C3DE0" w:rsidRDefault="002C3DE0" w:rsidP="00BF7BAC">
      <w:pPr>
        <w:pStyle w:val="BodyText"/>
        <w:jc w:val="both"/>
      </w:pPr>
    </w:p>
    <w:p w14:paraId="7399EAF1" w14:textId="64E10AC0" w:rsidR="002C3DE0" w:rsidRPr="00C721AD" w:rsidRDefault="00F216A2" w:rsidP="00BF7BAC">
      <w:pPr>
        <w:pStyle w:val="BodyText"/>
        <w:spacing w:before="1" w:line="268" w:lineRule="exact"/>
        <w:ind w:left="227" w:right="100"/>
        <w:jc w:val="both"/>
        <w:rPr>
          <w:b/>
          <w:bCs/>
        </w:rPr>
      </w:pPr>
      <w:r w:rsidRPr="00BF7BAC">
        <w:rPr>
          <w:b/>
          <w:bCs/>
          <w:spacing w:val="-2"/>
          <w:u w:val="single"/>
        </w:rPr>
        <w:t>Adult and Youth Screening Tool</w:t>
      </w:r>
      <w:r w:rsidR="00DF1DE3" w:rsidRPr="00BF7BAC">
        <w:rPr>
          <w:b/>
          <w:bCs/>
          <w:spacing w:val="-2"/>
          <w:u w:val="single"/>
        </w:rPr>
        <w:t>:</w:t>
      </w:r>
      <w:r w:rsidR="00C721AD">
        <w:rPr>
          <w:spacing w:val="-2"/>
        </w:rPr>
        <w:t xml:space="preserve">  </w:t>
      </w:r>
      <w:r w:rsidR="00FD23AE" w:rsidRPr="00FE6924">
        <w:rPr>
          <w:b/>
          <w:bCs/>
          <w:spacing w:val="-2"/>
        </w:rPr>
        <w:t>COUNTY</w:t>
      </w:r>
      <w:r w:rsidR="00FD23AE">
        <w:rPr>
          <w:spacing w:val="-2"/>
        </w:rPr>
        <w:t xml:space="preserve"> </w:t>
      </w:r>
      <w:r w:rsidR="00FD23AE">
        <w:rPr>
          <w:b/>
          <w:bCs/>
          <w:spacing w:val="-2"/>
        </w:rPr>
        <w:t>IMPLEMENTATION</w:t>
      </w:r>
      <w:r w:rsidR="00C721AD">
        <w:rPr>
          <w:b/>
          <w:bCs/>
          <w:spacing w:val="-2"/>
        </w:rPr>
        <w:t xml:space="preserve"> DATE: </w:t>
      </w:r>
      <w:r w:rsidR="00FD23AE">
        <w:rPr>
          <w:b/>
          <w:bCs/>
          <w:spacing w:val="-2"/>
        </w:rPr>
        <w:t>1</w:t>
      </w:r>
      <w:r>
        <w:rPr>
          <w:b/>
          <w:bCs/>
          <w:spacing w:val="-2"/>
        </w:rPr>
        <w:t>/1/23</w:t>
      </w:r>
    </w:p>
    <w:p w14:paraId="64F73C58" w14:textId="68E5029D" w:rsidR="00343D80" w:rsidRDefault="00EE664B" w:rsidP="00BD452B">
      <w:pPr>
        <w:pStyle w:val="BodyText"/>
        <w:ind w:left="226" w:right="100"/>
        <w:jc w:val="both"/>
      </w:pPr>
      <w:r>
        <w:t xml:space="preserve">The Adult and Youth Screening Tools for Medi-Cal Mental Health Services determine the appropriate mental health delivery system for beneficiaries not currently receiving mental health services when they contact the MCP or MHP seeking mental health services. </w:t>
      </w:r>
    </w:p>
    <w:p w14:paraId="2368F0C1" w14:textId="41414915" w:rsidR="007802D4" w:rsidRDefault="007802D4" w:rsidP="00BD452B">
      <w:pPr>
        <w:pStyle w:val="BodyText"/>
        <w:ind w:left="226" w:right="100"/>
        <w:jc w:val="both"/>
      </w:pPr>
    </w:p>
    <w:p w14:paraId="009D7B08" w14:textId="59E6E78E" w:rsidR="008E5DEB" w:rsidRPr="00BF7BAC" w:rsidRDefault="008E5DEB" w:rsidP="00BF7BAC">
      <w:pPr>
        <w:pStyle w:val="BodyText"/>
        <w:ind w:left="226" w:right="100"/>
        <w:jc w:val="both"/>
        <w:rPr>
          <w:b/>
          <w:bCs/>
        </w:rPr>
      </w:pPr>
      <w:r w:rsidRPr="00BF7BAC">
        <w:rPr>
          <w:b/>
          <w:bCs/>
        </w:rPr>
        <w:t>Screening Tools are not required in the following circumstances:</w:t>
      </w:r>
    </w:p>
    <w:p w14:paraId="6DB40C92" w14:textId="15234371" w:rsidR="00343D80" w:rsidRDefault="00EE664B" w:rsidP="00BF7BAC">
      <w:pPr>
        <w:pStyle w:val="BodyText"/>
        <w:numPr>
          <w:ilvl w:val="0"/>
          <w:numId w:val="15"/>
        </w:numPr>
        <w:ind w:right="100"/>
        <w:jc w:val="both"/>
      </w:pPr>
      <w:r>
        <w:t xml:space="preserve">The Screening Tools are not required or intended for use with beneficiaries currently receiving mental health services. </w:t>
      </w:r>
    </w:p>
    <w:p w14:paraId="4E46231C" w14:textId="6302639B" w:rsidR="00A82F71" w:rsidRPr="00FE6924" w:rsidRDefault="00EE664B" w:rsidP="00BF7BAC">
      <w:pPr>
        <w:pStyle w:val="BodyText"/>
        <w:numPr>
          <w:ilvl w:val="0"/>
          <w:numId w:val="15"/>
        </w:numPr>
        <w:ind w:right="100"/>
        <w:jc w:val="both"/>
      </w:pPr>
      <w:r>
        <w:t>The Screening Tools are also not required for use with beneficiaries who contact mental health providers directly to seek mental health services.</w:t>
      </w:r>
      <w:r w:rsidR="001E053E">
        <w:t xml:space="preserve"> </w:t>
      </w:r>
      <w:r w:rsidR="00FD23AE" w:rsidRPr="00FE6924">
        <w:t>M</w:t>
      </w:r>
      <w:r w:rsidR="00C10200" w:rsidRPr="00FE6924">
        <w:t xml:space="preserve">ental health providers who are contacted directly by beneficiaries seeking mental health services </w:t>
      </w:r>
      <w:r w:rsidR="00FD23AE" w:rsidRPr="00FE6924">
        <w:t xml:space="preserve">may </w:t>
      </w:r>
      <w:r w:rsidR="00C10200" w:rsidRPr="00FE6924">
        <w:t>begin the assessment process and provide services during the assessment period without using the Screening Tools, consistent with the No Wrong Door for Mental Health Services Policy</w:t>
      </w:r>
      <w:r w:rsidR="00C10200" w:rsidRPr="00FE6924">
        <w:rPr>
          <w:sz w:val="23"/>
          <w:szCs w:val="23"/>
        </w:rPr>
        <w:t>.</w:t>
      </w:r>
    </w:p>
    <w:p w14:paraId="7B3F42E2" w14:textId="44F5CCD7" w:rsidR="00EE664B" w:rsidRPr="00FE6924" w:rsidRDefault="00EE664B" w:rsidP="00BF7BAC">
      <w:pPr>
        <w:pStyle w:val="BodyText"/>
        <w:ind w:left="226" w:right="100"/>
        <w:jc w:val="both"/>
      </w:pPr>
    </w:p>
    <w:p w14:paraId="24C02DF2" w14:textId="729D121A" w:rsidR="00EE664B" w:rsidRDefault="00FD23AE" w:rsidP="00BF7BAC">
      <w:pPr>
        <w:ind w:left="226" w:right="100"/>
        <w:jc w:val="both"/>
      </w:pPr>
      <w:r w:rsidRPr="00FE6924">
        <w:t>As t</w:t>
      </w:r>
      <w:r w:rsidR="00B71146" w:rsidRPr="00FE6924">
        <w:t xml:space="preserve">he Screening Tools are meant to be used as a guide </w:t>
      </w:r>
      <w:r w:rsidRPr="00FE6924">
        <w:t>to determine if the</w:t>
      </w:r>
      <w:r w:rsidR="00B71146" w:rsidRPr="00FE6924">
        <w:t xml:space="preserve"> </w:t>
      </w:r>
      <w:r w:rsidRPr="00FE6924">
        <w:t xml:space="preserve">MHP or the MCP is the </w:t>
      </w:r>
      <w:r w:rsidR="00B71146" w:rsidRPr="00FE6924">
        <w:t>appropriate</w:t>
      </w:r>
      <w:r w:rsidRPr="00FE6924">
        <w:t xml:space="preserve"> delivery </w:t>
      </w:r>
      <w:r w:rsidR="00FE6924" w:rsidRPr="00FE6924">
        <w:t>system, it</w:t>
      </w:r>
      <w:r w:rsidR="002A36C2" w:rsidRPr="00FE6924">
        <w:t xml:space="preserve"> will be completed </w:t>
      </w:r>
      <w:r w:rsidRPr="00FE6924">
        <w:t xml:space="preserve">when a beneficiary contacts the MCP or the Optum Access and Crisis Line </w:t>
      </w:r>
      <w:r w:rsidRPr="00DD5BC2">
        <w:t>(ACL)</w:t>
      </w:r>
      <w:r w:rsidR="00155030" w:rsidRPr="00DD5BC2">
        <w:t xml:space="preserve"> </w:t>
      </w:r>
      <w:r w:rsidRPr="00FE6924">
        <w:t xml:space="preserve">requesting mental health services. When the MHP system is </w:t>
      </w:r>
      <w:r w:rsidR="002A36C2" w:rsidRPr="00FE6924">
        <w:t xml:space="preserve">deemed appropriate, a </w:t>
      </w:r>
      <w:r w:rsidRPr="00FE6924">
        <w:t xml:space="preserve">warm transfer or </w:t>
      </w:r>
      <w:r w:rsidR="002A36C2" w:rsidRPr="00FE6924">
        <w:t xml:space="preserve">referral will be made </w:t>
      </w:r>
      <w:r w:rsidRPr="00FE6924">
        <w:t xml:space="preserve">from the ACL </w:t>
      </w:r>
      <w:r w:rsidR="002A36C2" w:rsidRPr="00FE6924">
        <w:t xml:space="preserve">to </w:t>
      </w:r>
      <w:r w:rsidRPr="00FE6924">
        <w:t xml:space="preserve">a </w:t>
      </w:r>
      <w:r w:rsidR="002A36C2" w:rsidRPr="00FE6924">
        <w:t xml:space="preserve">provider. Upon receiving the referral, the program will ensure that </w:t>
      </w:r>
      <w:r w:rsidRPr="00FE6924">
        <w:t>the Access to Services</w:t>
      </w:r>
      <w:r>
        <w:t xml:space="preserve"> Journal is completed and that </w:t>
      </w:r>
      <w:r w:rsidR="00FE6924">
        <w:t>T</w:t>
      </w:r>
      <w:r w:rsidR="002A36C2" w:rsidRPr="002A36C2">
        <w:t xml:space="preserve">imeliness Standard requirements are followed. </w:t>
      </w:r>
    </w:p>
    <w:p w14:paraId="757260B7" w14:textId="3834703E" w:rsidR="00867916" w:rsidRDefault="00B93CBC" w:rsidP="00BF7BAC">
      <w:pPr>
        <w:pStyle w:val="BodyText"/>
        <w:spacing w:before="47" w:line="538" w:lineRule="exact"/>
        <w:ind w:left="227" w:right="100"/>
        <w:jc w:val="both"/>
        <w:rPr>
          <w:b/>
          <w:bCs/>
        </w:rPr>
      </w:pPr>
      <w:r w:rsidRPr="00BF7BAC">
        <w:rPr>
          <w:b/>
          <w:bCs/>
          <w:u w:val="single"/>
        </w:rPr>
        <w:t>Transition of Care Tool</w:t>
      </w:r>
      <w:r w:rsidR="00DF1DE3" w:rsidRPr="00BF7BAC">
        <w:rPr>
          <w:b/>
          <w:bCs/>
        </w:rPr>
        <w:t>:</w:t>
      </w:r>
      <w:r w:rsidR="00FD23AE">
        <w:t xml:space="preserve"> </w:t>
      </w:r>
      <w:r w:rsidR="00FD23AE" w:rsidRPr="00155030">
        <w:rPr>
          <w:b/>
          <w:bCs/>
        </w:rPr>
        <w:t>COUNTY</w:t>
      </w:r>
      <w:r w:rsidR="00C721AD">
        <w:t xml:space="preserve"> </w:t>
      </w:r>
      <w:r w:rsidR="00C721AD">
        <w:rPr>
          <w:b/>
          <w:bCs/>
        </w:rPr>
        <w:t>GO LIVE DATE</w:t>
      </w:r>
      <w:r w:rsidR="00C721AD" w:rsidRPr="00DF659C">
        <w:rPr>
          <w:b/>
          <w:bCs/>
        </w:rPr>
        <w:t xml:space="preserve">: </w:t>
      </w:r>
      <w:r>
        <w:rPr>
          <w:b/>
          <w:bCs/>
        </w:rPr>
        <w:t>3/1/23</w:t>
      </w:r>
    </w:p>
    <w:p w14:paraId="33346037" w14:textId="6CFC8FFC" w:rsidR="00A77C18" w:rsidRDefault="0047609E" w:rsidP="00BF7BAC">
      <w:pPr>
        <w:ind w:left="227" w:right="100"/>
        <w:jc w:val="both"/>
      </w:pPr>
      <w:r w:rsidRPr="0047609E">
        <w:t>The Transition of Care Tool ensures that beneficiaries who are receiving mental health services from</w:t>
      </w:r>
      <w:r w:rsidR="00B71146">
        <w:t xml:space="preserve"> either the MHP or MCP</w:t>
      </w:r>
      <w:r w:rsidRPr="0047609E">
        <w:t xml:space="preserve"> receive timely and coordinated care when</w:t>
      </w:r>
      <w:r>
        <w:t>:</w:t>
      </w:r>
    </w:p>
    <w:p w14:paraId="288892D2" w14:textId="22427C56" w:rsidR="0047609E" w:rsidRPr="0047609E" w:rsidRDefault="0047609E" w:rsidP="00BF7BAC">
      <w:pPr>
        <w:pStyle w:val="ListParagraph"/>
        <w:numPr>
          <w:ilvl w:val="0"/>
          <w:numId w:val="11"/>
        </w:numPr>
        <w:ind w:right="100"/>
        <w:jc w:val="both"/>
        <w:rPr>
          <w:u w:val="single"/>
        </w:rPr>
      </w:pPr>
      <w:r>
        <w:t>T</w:t>
      </w:r>
      <w:r w:rsidRPr="0047609E">
        <w:t>heir existing services are being transitioned to the other delivery system</w:t>
      </w:r>
      <w:r>
        <w:t xml:space="preserve">; </w:t>
      </w:r>
      <w:r w:rsidRPr="0047609E">
        <w:t xml:space="preserve">or </w:t>
      </w:r>
    </w:p>
    <w:p w14:paraId="1B3B3186" w14:textId="67B680E3" w:rsidR="0047609E" w:rsidRPr="00C1006C" w:rsidRDefault="0047609E" w:rsidP="00BF7BAC">
      <w:pPr>
        <w:pStyle w:val="ListParagraph"/>
        <w:numPr>
          <w:ilvl w:val="0"/>
          <w:numId w:val="11"/>
        </w:numPr>
        <w:ind w:right="100"/>
        <w:jc w:val="both"/>
        <w:rPr>
          <w:u w:val="single"/>
        </w:rPr>
      </w:pPr>
      <w:r>
        <w:t>W</w:t>
      </w:r>
      <w:r w:rsidRPr="0047609E">
        <w:t>hen services need to be added to their existing mental health treatment from the other delivery system.</w:t>
      </w:r>
    </w:p>
    <w:p w14:paraId="6A89BD5D" w14:textId="77777777" w:rsidR="006E41A4" w:rsidRDefault="006E41A4" w:rsidP="00BF7BAC">
      <w:pPr>
        <w:ind w:left="230" w:right="100"/>
        <w:jc w:val="both"/>
      </w:pPr>
    </w:p>
    <w:p w14:paraId="2D7A5F90" w14:textId="5E113E17" w:rsidR="00767DF7" w:rsidRDefault="00767DF7" w:rsidP="00BF7BAC">
      <w:pPr>
        <w:ind w:left="230" w:right="100"/>
        <w:jc w:val="both"/>
      </w:pPr>
      <w:r w:rsidRPr="00767DF7">
        <w:t xml:space="preserve">The determination to transition services </w:t>
      </w:r>
      <w:r w:rsidR="00155030">
        <w:t xml:space="preserve">to </w:t>
      </w:r>
      <w:r w:rsidRPr="00767DF7">
        <w:t xml:space="preserve">and/or add services from the MCP delivery system must be made by a clinician via a patient-centered shared decision-making process in alignment with MHP protocols. Once a clinician has made the determination to transition care or refer for </w:t>
      </w:r>
      <w:r w:rsidR="00155030">
        <w:t xml:space="preserve">additional </w:t>
      </w:r>
      <w:r w:rsidRPr="00767DF7">
        <w:t xml:space="preserve">services, the Transition of Care Tool may be filled out by a clinician or a non-clinician. Beneficiaries shall be engaged in the process and appropriate consents </w:t>
      </w:r>
      <w:r w:rsidR="00B4429C">
        <w:t xml:space="preserve">are to be </w:t>
      </w:r>
      <w:r w:rsidRPr="00767DF7">
        <w:t>obtained in accordance with accepted standards of clinical practice. The Transition of Care Tool may be completed in a variety of ways, including in person, by telephone, or by video conference</w:t>
      </w:r>
      <w:r>
        <w:t>.</w:t>
      </w:r>
    </w:p>
    <w:p w14:paraId="0D4A4606" w14:textId="77777777" w:rsidR="00767DF7" w:rsidRPr="00767DF7" w:rsidRDefault="00767DF7" w:rsidP="00BF7BAC">
      <w:pPr>
        <w:ind w:left="230" w:right="100"/>
        <w:jc w:val="both"/>
      </w:pPr>
    </w:p>
    <w:p w14:paraId="5F7B61C0" w14:textId="71ECF976" w:rsidR="00C1006C" w:rsidRDefault="00062711" w:rsidP="00BF7BAC">
      <w:pPr>
        <w:ind w:left="230" w:right="100"/>
        <w:jc w:val="both"/>
      </w:pPr>
      <w:r>
        <w:t xml:space="preserve">This form </w:t>
      </w:r>
      <w:r w:rsidR="00AD2AB6">
        <w:t xml:space="preserve">does not replace the requirement for the </w:t>
      </w:r>
      <w:r w:rsidR="004C0745">
        <w:t>Coordination of Care with P</w:t>
      </w:r>
      <w:r w:rsidR="00343C46">
        <w:t>rimary Care Physician (P</w:t>
      </w:r>
      <w:r w:rsidR="004C0745">
        <w:t>CP</w:t>
      </w:r>
      <w:r w:rsidR="00343C46">
        <w:t>)</w:t>
      </w:r>
      <w:r w:rsidR="00AD2AB6">
        <w:t xml:space="preserve"> Form</w:t>
      </w:r>
      <w:r w:rsidR="004C0745">
        <w:t>. The Coordination of Care with PCP focuse</w:t>
      </w:r>
      <w:r w:rsidR="004A1BAC">
        <w:t>s</w:t>
      </w:r>
      <w:r w:rsidR="004C0745">
        <w:t xml:space="preserve"> on client’s physical health, rather than mental health</w:t>
      </w:r>
      <w:r w:rsidR="004A1BAC">
        <w:t xml:space="preserve"> symptoms</w:t>
      </w:r>
      <w:r w:rsidR="002F17C0">
        <w:t>,</w:t>
      </w:r>
      <w:r w:rsidR="00A92E19">
        <w:t xml:space="preserve"> and is still required in addition to the completion of the Transition of Care Tool. </w:t>
      </w:r>
      <w:r w:rsidR="004A1BAC">
        <w:t xml:space="preserve"> </w:t>
      </w:r>
    </w:p>
    <w:p w14:paraId="0BE65844" w14:textId="79F4B3CB" w:rsidR="00B35866" w:rsidRDefault="00B35866" w:rsidP="00BF7BAC">
      <w:pPr>
        <w:ind w:left="230" w:right="620"/>
        <w:jc w:val="both"/>
      </w:pPr>
    </w:p>
    <w:p w14:paraId="1C2626E8" w14:textId="265D92DC" w:rsidR="00434C52" w:rsidRDefault="00B35866" w:rsidP="00BF7BAC">
      <w:pPr>
        <w:ind w:left="270" w:right="190"/>
        <w:jc w:val="both"/>
      </w:pPr>
      <w:r>
        <w:t xml:space="preserve">The Transition of Care Tool is intended to be completed by the MHP only when transitioning/referring to a provider outside </w:t>
      </w:r>
      <w:r w:rsidR="004E6CF2">
        <w:t>of the MHP. If programs are referring to programs within the MHP</w:t>
      </w:r>
      <w:r w:rsidR="00C30DEE">
        <w:t>,</w:t>
      </w:r>
      <w:r w:rsidR="004E6CF2">
        <w:t xml:space="preserve"> this form is not required to be utilized. </w:t>
      </w:r>
      <w:r w:rsidR="008A21B3">
        <w:t xml:space="preserve">MCPs may also utilize the form and coordinate with the MHP to identify the first </w:t>
      </w:r>
      <w:r w:rsidR="00155030">
        <w:t xml:space="preserve">offered appointment as well as first </w:t>
      </w:r>
      <w:r w:rsidR="008A21B3">
        <w:t>service date</w:t>
      </w:r>
      <w:r w:rsidR="00155030">
        <w:t xml:space="preserve"> required for reporting purposes</w:t>
      </w:r>
      <w:r w:rsidR="008A21B3">
        <w:t>.</w:t>
      </w:r>
      <w:r w:rsidR="00B71146">
        <w:t xml:space="preserve"> Please refer to the OPOH Section C: Assessing Services </w:t>
      </w:r>
      <w:r w:rsidR="00155030">
        <w:t>and/</w:t>
      </w:r>
      <w:r w:rsidR="00FE6924">
        <w:t xml:space="preserve">or the Transition of Care Tool Explanation Sheet </w:t>
      </w:r>
      <w:r w:rsidR="00B71146">
        <w:t xml:space="preserve">for </w:t>
      </w:r>
      <w:r w:rsidR="00FE6924">
        <w:t xml:space="preserve">MCP referral </w:t>
      </w:r>
      <w:r w:rsidR="00B71146">
        <w:t xml:space="preserve">contact </w:t>
      </w:r>
      <w:r w:rsidR="00FE6924">
        <w:t>information</w:t>
      </w:r>
      <w:r w:rsidR="00155030">
        <w:t>.</w:t>
      </w:r>
    </w:p>
    <w:p w14:paraId="27BA56A1" w14:textId="77777777" w:rsidR="00434C52" w:rsidRDefault="00434C52" w:rsidP="00BF7BAC">
      <w:pPr>
        <w:ind w:left="270" w:right="190"/>
        <w:jc w:val="both"/>
      </w:pPr>
    </w:p>
    <w:p w14:paraId="07A72CD2" w14:textId="50525220" w:rsidR="008A21B3" w:rsidRDefault="00FE1091" w:rsidP="00BF7BAC">
      <w:pPr>
        <w:ind w:left="270" w:right="190"/>
        <w:jc w:val="both"/>
      </w:pPr>
      <w:r>
        <w:t xml:space="preserve">DHCS requires counties to collect data </w:t>
      </w:r>
      <w:r w:rsidR="00DE7E41">
        <w:t xml:space="preserve">on </w:t>
      </w:r>
      <w:r>
        <w:t xml:space="preserve">referrals to and from </w:t>
      </w:r>
      <w:r w:rsidR="008A21B3">
        <w:t>transitions</w:t>
      </w:r>
      <w:r w:rsidR="00AF60FA">
        <w:t xml:space="preserve"> between delivery systems</w:t>
      </w:r>
      <w:r w:rsidR="008A21B3">
        <w:t>. The</w:t>
      </w:r>
      <w:r w:rsidR="00D21358">
        <w:t xml:space="preserve"> </w:t>
      </w:r>
      <w:r w:rsidR="00005CEF">
        <w:t xml:space="preserve">County of </w:t>
      </w:r>
      <w:r w:rsidR="002765E3">
        <w:t>S</w:t>
      </w:r>
      <w:r w:rsidR="00005CEF">
        <w:t xml:space="preserve">an </w:t>
      </w:r>
      <w:r w:rsidR="002765E3">
        <w:t>D</w:t>
      </w:r>
      <w:r w:rsidR="00005CEF">
        <w:t>iego will capture this data utilizing the following functions</w:t>
      </w:r>
      <w:r w:rsidR="008A21B3">
        <w:t>:</w:t>
      </w:r>
    </w:p>
    <w:p w14:paraId="1F1B3008" w14:textId="57248804" w:rsidR="008A21B3" w:rsidRDefault="00155030" w:rsidP="00BF7BAC">
      <w:pPr>
        <w:pStyle w:val="ListParagraph"/>
        <w:numPr>
          <w:ilvl w:val="0"/>
          <w:numId w:val="14"/>
        </w:numPr>
        <w:ind w:left="720" w:right="190" w:hanging="270"/>
        <w:jc w:val="both"/>
      </w:pPr>
      <w:r w:rsidRPr="00E337C8">
        <w:t>When accepting a referral from the MCP based on receipt of the Transition of Care Tool</w:t>
      </w:r>
      <w:r w:rsidR="00D82E9A">
        <w:t xml:space="preserve">, the </w:t>
      </w:r>
      <w:r w:rsidR="00FC0B61">
        <w:t>Access to Services Journal (ASJ)</w:t>
      </w:r>
      <w:r w:rsidR="00D82E9A">
        <w:t xml:space="preserve"> should be completed and reflect the Referral From </w:t>
      </w:r>
      <w:r w:rsidR="00186E6A">
        <w:t>option of “MCP-MH Provider</w:t>
      </w:r>
      <w:r>
        <w:t xml:space="preserve">” and </w:t>
      </w:r>
      <w:r w:rsidR="00DF4A36" w:rsidRPr="00E337C8">
        <w:t xml:space="preserve">the Referral Source selection within the Behavioral Health Assessment should be “51 – Managed Care Plan – MH Provider.” </w:t>
      </w:r>
      <w:r w:rsidR="008A699B" w:rsidRPr="00E337C8">
        <w:t xml:space="preserve"> </w:t>
      </w:r>
    </w:p>
    <w:p w14:paraId="671BB37F" w14:textId="604680F8" w:rsidR="00E3661B" w:rsidRDefault="00E337C8" w:rsidP="00BF7BAC">
      <w:pPr>
        <w:pStyle w:val="ListParagraph"/>
        <w:numPr>
          <w:ilvl w:val="0"/>
          <w:numId w:val="14"/>
        </w:numPr>
        <w:ind w:left="720" w:right="190" w:hanging="270"/>
        <w:jc w:val="both"/>
      </w:pPr>
      <w:r w:rsidRPr="00E337C8">
        <w:t>Upon Discharge</w:t>
      </w:r>
      <w:r w:rsidR="00155030">
        <w:t xml:space="preserve">: </w:t>
      </w:r>
      <w:r w:rsidRPr="00E337C8">
        <w:t>When completing the Transition of Care Tool, the Referred To selection</w:t>
      </w:r>
      <w:r w:rsidR="00155030">
        <w:t xml:space="preserve"> on the Discharge Summary form</w:t>
      </w:r>
      <w:r w:rsidRPr="00E337C8">
        <w:t xml:space="preserve"> should be “51 – Managed Care Plan – MH.” </w:t>
      </w:r>
    </w:p>
    <w:p w14:paraId="3B5FCE30" w14:textId="77777777" w:rsidR="00155030" w:rsidRDefault="00155030" w:rsidP="00BF7BAC">
      <w:pPr>
        <w:ind w:left="270" w:right="190"/>
        <w:jc w:val="both"/>
      </w:pPr>
    </w:p>
    <w:p w14:paraId="41A5351B" w14:textId="3A6E6B2F" w:rsidR="00E3661B" w:rsidRPr="00E337C8" w:rsidRDefault="00FE6924" w:rsidP="00BF7BAC">
      <w:pPr>
        <w:ind w:left="270" w:right="190"/>
        <w:jc w:val="both"/>
      </w:pPr>
      <w:r>
        <w:t>The</w:t>
      </w:r>
      <w:r w:rsidR="00E3661B">
        <w:t xml:space="preserve"> functions above will be used to capture the necessary data points to report to DHCS</w:t>
      </w:r>
      <w:r w:rsidR="000469A4">
        <w:t xml:space="preserve">; </w:t>
      </w:r>
      <w:r w:rsidR="00E3661B">
        <w:t xml:space="preserve">programs will not be expected to do any additional tracking internally.  </w:t>
      </w:r>
    </w:p>
    <w:p w14:paraId="06A238D2" w14:textId="22F31930" w:rsidR="00E337C8" w:rsidRDefault="00E337C8" w:rsidP="00062711">
      <w:pPr>
        <w:ind w:left="230" w:right="620"/>
      </w:pPr>
    </w:p>
    <w:p w14:paraId="0D78E563" w14:textId="127F1E1C" w:rsidR="002C3DE0" w:rsidRPr="00E764AA" w:rsidRDefault="00207254" w:rsidP="00E764AA">
      <w:pPr>
        <w:pStyle w:val="BodyText"/>
        <w:spacing w:before="47"/>
        <w:ind w:left="230" w:right="720"/>
        <w:rPr>
          <w:noProof/>
        </w:rPr>
      </w:pPr>
      <w:r>
        <w:rPr>
          <w:noProof/>
        </w:rPr>
        <w:t xml:space="preserve">                   </w:t>
      </w:r>
      <w:r w:rsidR="000A0847"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CB8ACF8" wp14:editId="02EC4D84">
                <wp:simplePos x="0" y="0"/>
                <wp:positionH relativeFrom="page">
                  <wp:posOffset>408940</wp:posOffset>
                </wp:positionH>
                <wp:positionV relativeFrom="paragraph">
                  <wp:posOffset>184785</wp:posOffset>
                </wp:positionV>
                <wp:extent cx="6902450" cy="508000"/>
                <wp:effectExtent l="0" t="0" r="0" b="0"/>
                <wp:wrapTopAndBottom/>
                <wp:docPr id="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508000"/>
                          <a:chOff x="644" y="291"/>
                          <a:chExt cx="10870" cy="800"/>
                        </a:xfrm>
                      </wpg:grpSpPr>
                      <wps:wsp>
                        <wps:cNvPr id="11" name="docshape6"/>
                        <wps:cNvSpPr>
                          <a:spLocks/>
                        </wps:cNvSpPr>
                        <wps:spPr bwMode="auto">
                          <a:xfrm>
                            <a:off x="701" y="290"/>
                            <a:ext cx="10744" cy="695"/>
                          </a:xfrm>
                          <a:custGeom>
                            <a:avLst/>
                            <a:gdLst>
                              <a:gd name="T0" fmla="+- 0 11446 702"/>
                              <a:gd name="T1" fmla="*/ T0 w 10744"/>
                              <a:gd name="T2" fmla="+- 0 291 291"/>
                              <a:gd name="T3" fmla="*/ 291 h 695"/>
                              <a:gd name="T4" fmla="+- 0 11437 702"/>
                              <a:gd name="T5" fmla="*/ T4 w 10744"/>
                              <a:gd name="T6" fmla="+- 0 291 291"/>
                              <a:gd name="T7" fmla="*/ 291 h 695"/>
                              <a:gd name="T8" fmla="+- 0 11437 702"/>
                              <a:gd name="T9" fmla="*/ T8 w 10744"/>
                              <a:gd name="T10" fmla="+- 0 297 291"/>
                              <a:gd name="T11" fmla="*/ 297 h 695"/>
                              <a:gd name="T12" fmla="+- 0 11437 702"/>
                              <a:gd name="T13" fmla="*/ T12 w 10744"/>
                              <a:gd name="T14" fmla="+- 0 981 291"/>
                              <a:gd name="T15" fmla="*/ 981 h 695"/>
                              <a:gd name="T16" fmla="+- 0 711 702"/>
                              <a:gd name="T17" fmla="*/ T16 w 10744"/>
                              <a:gd name="T18" fmla="+- 0 981 291"/>
                              <a:gd name="T19" fmla="*/ 981 h 695"/>
                              <a:gd name="T20" fmla="+- 0 711 702"/>
                              <a:gd name="T21" fmla="*/ T20 w 10744"/>
                              <a:gd name="T22" fmla="+- 0 297 291"/>
                              <a:gd name="T23" fmla="*/ 297 h 695"/>
                              <a:gd name="T24" fmla="+- 0 11437 702"/>
                              <a:gd name="T25" fmla="*/ T24 w 10744"/>
                              <a:gd name="T26" fmla="+- 0 297 291"/>
                              <a:gd name="T27" fmla="*/ 297 h 695"/>
                              <a:gd name="T28" fmla="+- 0 11437 702"/>
                              <a:gd name="T29" fmla="*/ T28 w 10744"/>
                              <a:gd name="T30" fmla="+- 0 291 291"/>
                              <a:gd name="T31" fmla="*/ 291 h 695"/>
                              <a:gd name="T32" fmla="+- 0 702 702"/>
                              <a:gd name="T33" fmla="*/ T32 w 10744"/>
                              <a:gd name="T34" fmla="+- 0 291 291"/>
                              <a:gd name="T35" fmla="*/ 291 h 695"/>
                              <a:gd name="T36" fmla="+- 0 702 702"/>
                              <a:gd name="T37" fmla="*/ T36 w 10744"/>
                              <a:gd name="T38" fmla="+- 0 297 291"/>
                              <a:gd name="T39" fmla="*/ 297 h 695"/>
                              <a:gd name="T40" fmla="+- 0 702 702"/>
                              <a:gd name="T41" fmla="*/ T40 w 10744"/>
                              <a:gd name="T42" fmla="+- 0 981 291"/>
                              <a:gd name="T43" fmla="*/ 981 h 695"/>
                              <a:gd name="T44" fmla="+- 0 702 702"/>
                              <a:gd name="T45" fmla="*/ T44 w 10744"/>
                              <a:gd name="T46" fmla="+- 0 985 291"/>
                              <a:gd name="T47" fmla="*/ 985 h 695"/>
                              <a:gd name="T48" fmla="+- 0 11437 702"/>
                              <a:gd name="T49" fmla="*/ T48 w 10744"/>
                              <a:gd name="T50" fmla="+- 0 985 291"/>
                              <a:gd name="T51" fmla="*/ 985 h 695"/>
                              <a:gd name="T52" fmla="+- 0 11437 702"/>
                              <a:gd name="T53" fmla="*/ T52 w 10744"/>
                              <a:gd name="T54" fmla="+- 0 985 291"/>
                              <a:gd name="T55" fmla="*/ 985 h 695"/>
                              <a:gd name="T56" fmla="+- 0 11446 702"/>
                              <a:gd name="T57" fmla="*/ T56 w 10744"/>
                              <a:gd name="T58" fmla="+- 0 985 291"/>
                              <a:gd name="T59" fmla="*/ 985 h 695"/>
                              <a:gd name="T60" fmla="+- 0 11446 702"/>
                              <a:gd name="T61" fmla="*/ T60 w 10744"/>
                              <a:gd name="T62" fmla="+- 0 291 291"/>
                              <a:gd name="T63" fmla="*/ 291 h 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744" h="695">
                                <a:moveTo>
                                  <a:pt x="10744" y="0"/>
                                </a:moveTo>
                                <a:lnTo>
                                  <a:pt x="10735" y="0"/>
                                </a:lnTo>
                                <a:lnTo>
                                  <a:pt x="10735" y="6"/>
                                </a:lnTo>
                                <a:lnTo>
                                  <a:pt x="10735" y="690"/>
                                </a:lnTo>
                                <a:lnTo>
                                  <a:pt x="9" y="690"/>
                                </a:lnTo>
                                <a:lnTo>
                                  <a:pt x="9" y="6"/>
                                </a:lnTo>
                                <a:lnTo>
                                  <a:pt x="10735" y="6"/>
                                </a:lnTo>
                                <a:lnTo>
                                  <a:pt x="10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90"/>
                                </a:lnTo>
                                <a:lnTo>
                                  <a:pt x="0" y="694"/>
                                </a:lnTo>
                                <a:lnTo>
                                  <a:pt x="10735" y="694"/>
                                </a:lnTo>
                                <a:lnTo>
                                  <a:pt x="10744" y="694"/>
                                </a:lnTo>
                                <a:lnTo>
                                  <a:pt x="10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C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" y="896"/>
                            <a:ext cx="10870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docshape8"/>
                        <wps:cNvSpPr>
                          <a:spLocks/>
                        </wps:cNvSpPr>
                        <wps:spPr bwMode="auto">
                          <a:xfrm>
                            <a:off x="1186" y="718"/>
                            <a:ext cx="78" cy="79"/>
                          </a:xfrm>
                          <a:custGeom>
                            <a:avLst/>
                            <a:gdLst>
                              <a:gd name="T0" fmla="+- 0 1236 1186"/>
                              <a:gd name="T1" fmla="*/ T0 w 78"/>
                              <a:gd name="T2" fmla="+- 0 718 718"/>
                              <a:gd name="T3" fmla="*/ 718 h 79"/>
                              <a:gd name="T4" fmla="+- 0 1214 1186"/>
                              <a:gd name="T5" fmla="*/ T4 w 78"/>
                              <a:gd name="T6" fmla="+- 0 718 718"/>
                              <a:gd name="T7" fmla="*/ 718 h 79"/>
                              <a:gd name="T8" fmla="+- 0 1205 1186"/>
                              <a:gd name="T9" fmla="*/ T8 w 78"/>
                              <a:gd name="T10" fmla="+- 0 722 718"/>
                              <a:gd name="T11" fmla="*/ 722 h 79"/>
                              <a:gd name="T12" fmla="+- 0 1190 1186"/>
                              <a:gd name="T13" fmla="*/ T12 w 78"/>
                              <a:gd name="T14" fmla="+- 0 738 718"/>
                              <a:gd name="T15" fmla="*/ 738 h 79"/>
                              <a:gd name="T16" fmla="+- 0 1186 1186"/>
                              <a:gd name="T17" fmla="*/ T16 w 78"/>
                              <a:gd name="T18" fmla="+- 0 747 718"/>
                              <a:gd name="T19" fmla="*/ 747 h 79"/>
                              <a:gd name="T20" fmla="+- 0 1186 1186"/>
                              <a:gd name="T21" fmla="*/ T20 w 78"/>
                              <a:gd name="T22" fmla="+- 0 768 718"/>
                              <a:gd name="T23" fmla="*/ 768 h 79"/>
                              <a:gd name="T24" fmla="+- 0 1190 1186"/>
                              <a:gd name="T25" fmla="*/ T24 w 78"/>
                              <a:gd name="T26" fmla="+- 0 778 718"/>
                              <a:gd name="T27" fmla="*/ 778 h 79"/>
                              <a:gd name="T28" fmla="+- 0 1205 1186"/>
                              <a:gd name="T29" fmla="*/ T28 w 78"/>
                              <a:gd name="T30" fmla="+- 0 793 718"/>
                              <a:gd name="T31" fmla="*/ 793 h 79"/>
                              <a:gd name="T32" fmla="+- 0 1214 1186"/>
                              <a:gd name="T33" fmla="*/ T32 w 78"/>
                              <a:gd name="T34" fmla="+- 0 797 718"/>
                              <a:gd name="T35" fmla="*/ 797 h 79"/>
                              <a:gd name="T36" fmla="+- 0 1236 1186"/>
                              <a:gd name="T37" fmla="*/ T36 w 78"/>
                              <a:gd name="T38" fmla="+- 0 797 718"/>
                              <a:gd name="T39" fmla="*/ 797 h 79"/>
                              <a:gd name="T40" fmla="+- 0 1245 1186"/>
                              <a:gd name="T41" fmla="*/ T40 w 78"/>
                              <a:gd name="T42" fmla="+- 0 793 718"/>
                              <a:gd name="T43" fmla="*/ 793 h 79"/>
                              <a:gd name="T44" fmla="+- 0 1260 1186"/>
                              <a:gd name="T45" fmla="*/ T44 w 78"/>
                              <a:gd name="T46" fmla="+- 0 778 718"/>
                              <a:gd name="T47" fmla="*/ 778 h 79"/>
                              <a:gd name="T48" fmla="+- 0 1264 1186"/>
                              <a:gd name="T49" fmla="*/ T48 w 78"/>
                              <a:gd name="T50" fmla="+- 0 768 718"/>
                              <a:gd name="T51" fmla="*/ 768 h 79"/>
                              <a:gd name="T52" fmla="+- 0 1264 1186"/>
                              <a:gd name="T53" fmla="*/ T52 w 78"/>
                              <a:gd name="T54" fmla="+- 0 758 718"/>
                              <a:gd name="T55" fmla="*/ 758 h 79"/>
                              <a:gd name="T56" fmla="+- 0 1264 1186"/>
                              <a:gd name="T57" fmla="*/ T56 w 78"/>
                              <a:gd name="T58" fmla="+- 0 747 718"/>
                              <a:gd name="T59" fmla="*/ 747 h 79"/>
                              <a:gd name="T60" fmla="+- 0 1260 1186"/>
                              <a:gd name="T61" fmla="*/ T60 w 78"/>
                              <a:gd name="T62" fmla="+- 0 738 718"/>
                              <a:gd name="T63" fmla="*/ 738 h 79"/>
                              <a:gd name="T64" fmla="+- 0 1245 1186"/>
                              <a:gd name="T65" fmla="*/ T64 w 78"/>
                              <a:gd name="T66" fmla="+- 0 722 718"/>
                              <a:gd name="T67" fmla="*/ 722 h 79"/>
                              <a:gd name="T68" fmla="+- 0 1236 1186"/>
                              <a:gd name="T69" fmla="*/ T68 w 78"/>
                              <a:gd name="T70" fmla="+- 0 718 718"/>
                              <a:gd name="T71" fmla="*/ 718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0"/>
                                </a:moveTo>
                                <a:lnTo>
                                  <a:pt x="28" y="0"/>
                                </a:lnTo>
                                <a:lnTo>
                                  <a:pt x="19" y="4"/>
                                </a:lnTo>
                                <a:lnTo>
                                  <a:pt x="4" y="20"/>
                                </a:lnTo>
                                <a:lnTo>
                                  <a:pt x="0" y="29"/>
                                </a:lnTo>
                                <a:lnTo>
                                  <a:pt x="0" y="50"/>
                                </a:lnTo>
                                <a:lnTo>
                                  <a:pt x="4" y="60"/>
                                </a:lnTo>
                                <a:lnTo>
                                  <a:pt x="19" y="75"/>
                                </a:lnTo>
                                <a:lnTo>
                                  <a:pt x="28" y="79"/>
                                </a:lnTo>
                                <a:lnTo>
                                  <a:pt x="50" y="79"/>
                                </a:lnTo>
                                <a:lnTo>
                                  <a:pt x="59" y="75"/>
                                </a:lnTo>
                                <a:lnTo>
                                  <a:pt x="74" y="60"/>
                                </a:lnTo>
                                <a:lnTo>
                                  <a:pt x="78" y="50"/>
                                </a:lnTo>
                                <a:lnTo>
                                  <a:pt x="78" y="40"/>
                                </a:lnTo>
                                <a:lnTo>
                                  <a:pt x="78" y="29"/>
                                </a:lnTo>
                                <a:lnTo>
                                  <a:pt x="74" y="20"/>
                                </a:lnTo>
                                <a:lnTo>
                                  <a:pt x="59" y="4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290"/>
                            <a:ext cx="1087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A0146" w14:textId="77777777" w:rsidR="002C3DE0" w:rsidRDefault="00DF1DE3">
                              <w:pPr>
                                <w:spacing w:before="51" w:line="268" w:lineRule="exact"/>
                                <w:ind w:left="17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Information:</w:t>
                              </w:r>
                            </w:p>
                            <w:p w14:paraId="09BFD517" w14:textId="77777777" w:rsidR="002C3DE0" w:rsidRDefault="00DF1DE3">
                              <w:pPr>
                                <w:spacing w:line="268" w:lineRule="exact"/>
                                <w:ind w:left="891"/>
                              </w:pPr>
                              <w:r>
                                <w:rPr>
                                  <w:w w:val="95"/>
                                </w:rPr>
                                <w:t>HHSA,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QI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Matters: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hyperlink r:id="rId15">
                                <w:r>
                                  <w:rPr>
                                    <w:spacing w:val="-2"/>
                                    <w:w w:val="95"/>
                                  </w:rPr>
                                  <w:t>qimatters.hhsa@sdcounty.ca.gov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8ACF8" id="docshapegroup5" o:spid="_x0000_s1030" style="position:absolute;left:0;text-align:left;margin-left:32.2pt;margin-top:14.55pt;width:543.5pt;height:40pt;z-index:-15728128;mso-wrap-distance-left:0;mso-wrap-distance-right:0;mso-position-horizontal-relative:page;mso-position-vertical-relative:text" coordorigin="644,291" coordsize="10870,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">
                <v:shape id="docshape6" o:spid="_x0000_s1031" style="position:absolute;left:701;top:290;width:10744;height:695;visibility:visible;mso-wrap-style:square;v-text-anchor:top" coordsize="10744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" path="m10744,r-9,l10735,6r,684l9,690,9,6r10726,l10735,,,,,6,,690r,4l10735,694r9,l10744,xe" fillcolor="#17acc7" stroked="f">
                  <v:path arrowok="t" o:connecttype="custom" o:connectlocs="10744,291;10735,291;10735,297;10735,981;9,981;9,297;10735,297;10735,291;0,291;0,297;0,981;0,985;10735,985;10735,985;10744,985;10744,291" o:connectangles="0,0,0,0,0,0,0,0,0,0,0,0,0,0,0,0"/>
                </v:shape>
                <v:shape id="docshape7" o:spid="_x0000_s1032" type="#_x0000_t75" style="position:absolute;left:644;top:896;width:10870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">
                  <v:imagedata r:id="rId13" o:title=""/>
                </v:shape>
                <v:shape id="docshape8" o:spid="_x0000_s1033" style="position:absolute;left:1186;top:718;width:78;height:79;visibility:visible;mso-wrap-style:square;v-text-anchor:top" coordsize="78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" path="m50,l28,,19,4,4,20,,29,,50,4,60,19,75r9,4l50,79r9,-4l74,60,78,50r,-10l78,29,74,20,59,4,50,xe" fillcolor="black" stroked="f">
                  <v:path arrowok="t" o:connecttype="custom" o:connectlocs="50,718;28,718;19,722;4,738;0,747;0,768;4,778;19,793;28,797;50,797;59,793;74,778;78,768;78,758;78,747;74,738;59,722;50,718" o:connectangles="0,0,0,0,0,0,0,0,0,0,0,0,0,0,0,0,0,0"/>
                </v:shape>
                <v:shape id="docshape9" o:spid="_x0000_s1034" type="#_x0000_t202" style="position:absolute;left:644;top:290;width:1087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C6A0146" w14:textId="77777777" w:rsidR="002C3DE0" w:rsidRDefault="00DF1DE3">
                        <w:pPr>
                          <w:spacing w:before="51" w:line="268" w:lineRule="exact"/>
                          <w:ind w:left="17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More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Information:</w:t>
                        </w:r>
                      </w:p>
                      <w:p w14:paraId="09BFD517" w14:textId="77777777" w:rsidR="002C3DE0" w:rsidRDefault="00DF1DE3">
                        <w:pPr>
                          <w:spacing w:line="268" w:lineRule="exact"/>
                          <w:ind w:left="891"/>
                        </w:pPr>
                        <w:r>
                          <w:rPr>
                            <w:w w:val="95"/>
                          </w:rPr>
                          <w:t>HHSA,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QI</w:t>
                        </w:r>
                        <w:r>
                          <w:t xml:space="preserve"> </w:t>
                        </w:r>
                        <w:r>
                          <w:rPr>
                            <w:w w:val="95"/>
                          </w:rPr>
                          <w:t>Matters: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spacing w:val="-2"/>
                              <w:w w:val="95"/>
                            </w:rPr>
                            <w:t>qimatters.hhsa@sdcounty.ca.gov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C3DE0" w:rsidRPr="00E764AA">
      <w:footerReference w:type="default" r:id="rId17"/>
      <w:type w:val="continuous"/>
      <w:pgSz w:w="12240" w:h="15840"/>
      <w:pgMar w:top="320" w:right="62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BC10" w14:textId="77777777" w:rsidR="00E926C5" w:rsidRDefault="00E926C5" w:rsidP="00856690">
      <w:r>
        <w:separator/>
      </w:r>
    </w:p>
  </w:endnote>
  <w:endnote w:type="continuationSeparator" w:id="0">
    <w:p w14:paraId="3F900C9F" w14:textId="77777777" w:rsidR="00E926C5" w:rsidRDefault="00E926C5" w:rsidP="0085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2601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0A4FBF" w14:textId="6513F694" w:rsidR="00136208" w:rsidRDefault="0013620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="00076F29">
          <w:rPr>
            <w:noProof/>
          </w:rPr>
          <w:t>2/22</w:t>
        </w:r>
        <w:r w:rsidR="0047609E">
          <w:rPr>
            <w:noProof/>
          </w:rPr>
          <w:t>/23</w:t>
        </w:r>
      </w:p>
    </w:sdtContent>
  </w:sdt>
  <w:p w14:paraId="06BAA307" w14:textId="77777777" w:rsidR="00856690" w:rsidRDefault="00856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D5D8" w14:textId="77777777" w:rsidR="00E926C5" w:rsidRDefault="00E926C5" w:rsidP="00856690">
      <w:r>
        <w:separator/>
      </w:r>
    </w:p>
  </w:footnote>
  <w:footnote w:type="continuationSeparator" w:id="0">
    <w:p w14:paraId="576889FD" w14:textId="77777777" w:rsidR="00E926C5" w:rsidRDefault="00E926C5" w:rsidP="00856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72E"/>
    <w:multiLevelType w:val="hybridMultilevel"/>
    <w:tmpl w:val="7FCE9C84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 w15:restartNumberingAfterBreak="0">
    <w:nsid w:val="121A118B"/>
    <w:multiLevelType w:val="hybridMultilevel"/>
    <w:tmpl w:val="61A8F6CC"/>
    <w:lvl w:ilvl="0" w:tplc="F53800CE">
      <w:start w:val="619"/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" w15:restartNumberingAfterBreak="0">
    <w:nsid w:val="1246419F"/>
    <w:multiLevelType w:val="hybridMultilevel"/>
    <w:tmpl w:val="BCC6A294"/>
    <w:lvl w:ilvl="0" w:tplc="0409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3" w15:restartNumberingAfterBreak="0">
    <w:nsid w:val="17BD5CD7"/>
    <w:multiLevelType w:val="hybridMultilevel"/>
    <w:tmpl w:val="E3E2E02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23F53018"/>
    <w:multiLevelType w:val="hybridMultilevel"/>
    <w:tmpl w:val="859AFC1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5" w15:restartNumberingAfterBreak="0">
    <w:nsid w:val="27AF197F"/>
    <w:multiLevelType w:val="hybridMultilevel"/>
    <w:tmpl w:val="95BA7A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314730B5"/>
    <w:multiLevelType w:val="hybridMultilevel"/>
    <w:tmpl w:val="8E8E72BC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7" w15:restartNumberingAfterBreak="0">
    <w:nsid w:val="323B2EE5"/>
    <w:multiLevelType w:val="hybridMultilevel"/>
    <w:tmpl w:val="07DCEE30"/>
    <w:lvl w:ilvl="0" w:tplc="C1625444">
      <w:numFmt w:val="bullet"/>
      <w:lvlText w:val="-"/>
      <w:lvlJc w:val="left"/>
      <w:pPr>
        <w:ind w:left="5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8" w15:restartNumberingAfterBreak="0">
    <w:nsid w:val="3EE647E6"/>
    <w:multiLevelType w:val="hybridMultilevel"/>
    <w:tmpl w:val="36302A94"/>
    <w:lvl w:ilvl="0" w:tplc="F53800CE">
      <w:start w:val="619"/>
      <w:numFmt w:val="bullet"/>
      <w:lvlText w:val="-"/>
      <w:lvlJc w:val="left"/>
      <w:pPr>
        <w:ind w:left="590" w:hanging="360"/>
      </w:pPr>
      <w:rPr>
        <w:rFonts w:ascii="Calibri" w:eastAsia="Calibr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9" w15:restartNumberingAfterBreak="0">
    <w:nsid w:val="4EDD4633"/>
    <w:multiLevelType w:val="hybridMultilevel"/>
    <w:tmpl w:val="8F842732"/>
    <w:lvl w:ilvl="0" w:tplc="1AAA5BB4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3B03BAA">
      <w:start w:val="1"/>
      <w:numFmt w:val="lowerLetter"/>
      <w:lvlText w:val="%2."/>
      <w:lvlJc w:val="left"/>
      <w:pPr>
        <w:ind w:left="155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CC2149A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BF48BD26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F9DC1BD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F9FE48EE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5784CB28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7" w:tplc="6C9E55D6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45C4F610">
      <w:numFmt w:val="bullet"/>
      <w:lvlText w:val="•"/>
      <w:lvlJc w:val="left"/>
      <w:pPr>
        <w:ind w:left="851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BB756DB"/>
    <w:multiLevelType w:val="hybridMultilevel"/>
    <w:tmpl w:val="B114C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1C79F8"/>
    <w:multiLevelType w:val="hybridMultilevel"/>
    <w:tmpl w:val="D24C329C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2" w15:restartNumberingAfterBreak="0">
    <w:nsid w:val="70A1274F"/>
    <w:multiLevelType w:val="hybridMultilevel"/>
    <w:tmpl w:val="794A7982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3" w15:restartNumberingAfterBreak="0">
    <w:nsid w:val="7405367B"/>
    <w:multiLevelType w:val="hybridMultilevel"/>
    <w:tmpl w:val="903CF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B9708D"/>
    <w:multiLevelType w:val="hybridMultilevel"/>
    <w:tmpl w:val="4D062EB2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 w16cid:durableId="444927285">
    <w:abstractNumId w:val="11"/>
  </w:num>
  <w:num w:numId="2" w16cid:durableId="1250507993">
    <w:abstractNumId w:val="0"/>
  </w:num>
  <w:num w:numId="3" w16cid:durableId="668021956">
    <w:abstractNumId w:val="2"/>
  </w:num>
  <w:num w:numId="4" w16cid:durableId="1833718833">
    <w:abstractNumId w:val="6"/>
  </w:num>
  <w:num w:numId="5" w16cid:durableId="434862135">
    <w:abstractNumId w:val="4"/>
  </w:num>
  <w:num w:numId="6" w16cid:durableId="326131620">
    <w:abstractNumId w:val="13"/>
  </w:num>
  <w:num w:numId="7" w16cid:durableId="1076709061">
    <w:abstractNumId w:val="5"/>
  </w:num>
  <w:num w:numId="8" w16cid:durableId="5522391">
    <w:abstractNumId w:val="10"/>
  </w:num>
  <w:num w:numId="9" w16cid:durableId="1556545601">
    <w:abstractNumId w:val="8"/>
  </w:num>
  <w:num w:numId="10" w16cid:durableId="2117674446">
    <w:abstractNumId w:val="1"/>
  </w:num>
  <w:num w:numId="11" w16cid:durableId="1983121978">
    <w:abstractNumId w:val="3"/>
  </w:num>
  <w:num w:numId="12" w16cid:durableId="16784917">
    <w:abstractNumId w:val="9"/>
  </w:num>
  <w:num w:numId="13" w16cid:durableId="515266794">
    <w:abstractNumId w:val="7"/>
  </w:num>
  <w:num w:numId="14" w16cid:durableId="658920789">
    <w:abstractNumId w:val="12"/>
  </w:num>
  <w:num w:numId="15" w16cid:durableId="19954509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SxNDA3tTA2MbE0MbNQ0lEKTi0uzszPAykwrAUAvFm/1SwAAAA="/>
  </w:docVars>
  <w:rsids>
    <w:rsidRoot w:val="002C3DE0"/>
    <w:rsid w:val="00001FBB"/>
    <w:rsid w:val="00005CEF"/>
    <w:rsid w:val="000130CB"/>
    <w:rsid w:val="00027EEA"/>
    <w:rsid w:val="00037C50"/>
    <w:rsid w:val="000469A4"/>
    <w:rsid w:val="00051800"/>
    <w:rsid w:val="00062711"/>
    <w:rsid w:val="00076F29"/>
    <w:rsid w:val="00096626"/>
    <w:rsid w:val="000A0847"/>
    <w:rsid w:val="000D2BDE"/>
    <w:rsid w:val="000F21B7"/>
    <w:rsid w:val="00132667"/>
    <w:rsid w:val="00136208"/>
    <w:rsid w:val="00154475"/>
    <w:rsid w:val="00155030"/>
    <w:rsid w:val="001601B4"/>
    <w:rsid w:val="00164BE9"/>
    <w:rsid w:val="0018084E"/>
    <w:rsid w:val="00186E6A"/>
    <w:rsid w:val="00187480"/>
    <w:rsid w:val="001A672A"/>
    <w:rsid w:val="001A7BF7"/>
    <w:rsid w:val="001A7E43"/>
    <w:rsid w:val="001E053E"/>
    <w:rsid w:val="001F35CD"/>
    <w:rsid w:val="00201493"/>
    <w:rsid w:val="00207254"/>
    <w:rsid w:val="002216FF"/>
    <w:rsid w:val="002240E9"/>
    <w:rsid w:val="00225F15"/>
    <w:rsid w:val="0023266D"/>
    <w:rsid w:val="002466B9"/>
    <w:rsid w:val="0025340C"/>
    <w:rsid w:val="00266979"/>
    <w:rsid w:val="00267E99"/>
    <w:rsid w:val="002746AB"/>
    <w:rsid w:val="002765E3"/>
    <w:rsid w:val="002924FF"/>
    <w:rsid w:val="00297634"/>
    <w:rsid w:val="002A36C2"/>
    <w:rsid w:val="002C3DE0"/>
    <w:rsid w:val="002C3F04"/>
    <w:rsid w:val="002C53D6"/>
    <w:rsid w:val="002E5B43"/>
    <w:rsid w:val="002F17C0"/>
    <w:rsid w:val="002F6765"/>
    <w:rsid w:val="002F6DF4"/>
    <w:rsid w:val="00343C46"/>
    <w:rsid w:val="00343D80"/>
    <w:rsid w:val="0036598F"/>
    <w:rsid w:val="00366196"/>
    <w:rsid w:val="00374080"/>
    <w:rsid w:val="00391139"/>
    <w:rsid w:val="003A2D40"/>
    <w:rsid w:val="003A47AF"/>
    <w:rsid w:val="003C5395"/>
    <w:rsid w:val="003E18CB"/>
    <w:rsid w:val="003F1CD5"/>
    <w:rsid w:val="00431D3D"/>
    <w:rsid w:val="004320BF"/>
    <w:rsid w:val="00434C52"/>
    <w:rsid w:val="00436774"/>
    <w:rsid w:val="00437740"/>
    <w:rsid w:val="00446612"/>
    <w:rsid w:val="0045058F"/>
    <w:rsid w:val="00453115"/>
    <w:rsid w:val="00464DF0"/>
    <w:rsid w:val="0047609E"/>
    <w:rsid w:val="00486F74"/>
    <w:rsid w:val="004A1BAC"/>
    <w:rsid w:val="004C0745"/>
    <w:rsid w:val="004D04BF"/>
    <w:rsid w:val="004D59B5"/>
    <w:rsid w:val="004E6CF2"/>
    <w:rsid w:val="004E7D26"/>
    <w:rsid w:val="005217D8"/>
    <w:rsid w:val="00563EA8"/>
    <w:rsid w:val="005750E2"/>
    <w:rsid w:val="00576CAF"/>
    <w:rsid w:val="00577367"/>
    <w:rsid w:val="00585D88"/>
    <w:rsid w:val="005C38C3"/>
    <w:rsid w:val="005C4D62"/>
    <w:rsid w:val="005C64D7"/>
    <w:rsid w:val="005E2187"/>
    <w:rsid w:val="006021C1"/>
    <w:rsid w:val="00605F57"/>
    <w:rsid w:val="00637132"/>
    <w:rsid w:val="00665D09"/>
    <w:rsid w:val="00677DA3"/>
    <w:rsid w:val="00683B0A"/>
    <w:rsid w:val="006B3F88"/>
    <w:rsid w:val="006C5095"/>
    <w:rsid w:val="006D3A23"/>
    <w:rsid w:val="006E41A4"/>
    <w:rsid w:val="00707312"/>
    <w:rsid w:val="0071139D"/>
    <w:rsid w:val="007158CB"/>
    <w:rsid w:val="0071649F"/>
    <w:rsid w:val="00722C24"/>
    <w:rsid w:val="0073051F"/>
    <w:rsid w:val="00767DF7"/>
    <w:rsid w:val="007802D4"/>
    <w:rsid w:val="00796DC0"/>
    <w:rsid w:val="007B4EF6"/>
    <w:rsid w:val="007B53F9"/>
    <w:rsid w:val="007C3D03"/>
    <w:rsid w:val="007E0FE4"/>
    <w:rsid w:val="007F5077"/>
    <w:rsid w:val="008121D5"/>
    <w:rsid w:val="00842142"/>
    <w:rsid w:val="00842461"/>
    <w:rsid w:val="00856690"/>
    <w:rsid w:val="00867916"/>
    <w:rsid w:val="00886866"/>
    <w:rsid w:val="008A21B3"/>
    <w:rsid w:val="008A699B"/>
    <w:rsid w:val="008B100C"/>
    <w:rsid w:val="008E5DEB"/>
    <w:rsid w:val="008F45C8"/>
    <w:rsid w:val="008F5BB4"/>
    <w:rsid w:val="00937E08"/>
    <w:rsid w:val="00945940"/>
    <w:rsid w:val="009659DE"/>
    <w:rsid w:val="00971F8F"/>
    <w:rsid w:val="00985327"/>
    <w:rsid w:val="00987001"/>
    <w:rsid w:val="009B5E26"/>
    <w:rsid w:val="009C6C58"/>
    <w:rsid w:val="009D0656"/>
    <w:rsid w:val="009D08F8"/>
    <w:rsid w:val="00A04523"/>
    <w:rsid w:val="00A107EC"/>
    <w:rsid w:val="00A27555"/>
    <w:rsid w:val="00A572B5"/>
    <w:rsid w:val="00A600F0"/>
    <w:rsid w:val="00A77C18"/>
    <w:rsid w:val="00A82F71"/>
    <w:rsid w:val="00A92E19"/>
    <w:rsid w:val="00A9548C"/>
    <w:rsid w:val="00AA1B76"/>
    <w:rsid w:val="00AD0B34"/>
    <w:rsid w:val="00AD2AB6"/>
    <w:rsid w:val="00AD381B"/>
    <w:rsid w:val="00AD50D3"/>
    <w:rsid w:val="00AD5252"/>
    <w:rsid w:val="00AE7A25"/>
    <w:rsid w:val="00AF60FA"/>
    <w:rsid w:val="00B02401"/>
    <w:rsid w:val="00B12114"/>
    <w:rsid w:val="00B16805"/>
    <w:rsid w:val="00B35866"/>
    <w:rsid w:val="00B429A4"/>
    <w:rsid w:val="00B43D94"/>
    <w:rsid w:val="00B4429C"/>
    <w:rsid w:val="00B53BF9"/>
    <w:rsid w:val="00B71146"/>
    <w:rsid w:val="00B93CBC"/>
    <w:rsid w:val="00BA01B4"/>
    <w:rsid w:val="00BA5F23"/>
    <w:rsid w:val="00BD452B"/>
    <w:rsid w:val="00BF7BAC"/>
    <w:rsid w:val="00C1006C"/>
    <w:rsid w:val="00C10200"/>
    <w:rsid w:val="00C22C94"/>
    <w:rsid w:val="00C30DEE"/>
    <w:rsid w:val="00C34439"/>
    <w:rsid w:val="00C51A20"/>
    <w:rsid w:val="00C721AD"/>
    <w:rsid w:val="00C85577"/>
    <w:rsid w:val="00CA54F0"/>
    <w:rsid w:val="00CB63C0"/>
    <w:rsid w:val="00CC7092"/>
    <w:rsid w:val="00D02AC6"/>
    <w:rsid w:val="00D13F41"/>
    <w:rsid w:val="00D21358"/>
    <w:rsid w:val="00D34247"/>
    <w:rsid w:val="00D45FC0"/>
    <w:rsid w:val="00D749A9"/>
    <w:rsid w:val="00D82E9A"/>
    <w:rsid w:val="00DB5B50"/>
    <w:rsid w:val="00DC339A"/>
    <w:rsid w:val="00DD1D51"/>
    <w:rsid w:val="00DD5BC2"/>
    <w:rsid w:val="00DE7E41"/>
    <w:rsid w:val="00DF1DE3"/>
    <w:rsid w:val="00DF4752"/>
    <w:rsid w:val="00DF4A36"/>
    <w:rsid w:val="00DF659C"/>
    <w:rsid w:val="00DF659E"/>
    <w:rsid w:val="00E213F4"/>
    <w:rsid w:val="00E267A0"/>
    <w:rsid w:val="00E337C8"/>
    <w:rsid w:val="00E351DA"/>
    <w:rsid w:val="00E3661B"/>
    <w:rsid w:val="00E40DAC"/>
    <w:rsid w:val="00E764AA"/>
    <w:rsid w:val="00E840A9"/>
    <w:rsid w:val="00E87D33"/>
    <w:rsid w:val="00E90225"/>
    <w:rsid w:val="00E926C5"/>
    <w:rsid w:val="00EA16DF"/>
    <w:rsid w:val="00EA381F"/>
    <w:rsid w:val="00EB1057"/>
    <w:rsid w:val="00EE664B"/>
    <w:rsid w:val="00F1012D"/>
    <w:rsid w:val="00F11DA3"/>
    <w:rsid w:val="00F216A2"/>
    <w:rsid w:val="00F27BB9"/>
    <w:rsid w:val="00F535ED"/>
    <w:rsid w:val="00F5656E"/>
    <w:rsid w:val="00F57274"/>
    <w:rsid w:val="00F77C59"/>
    <w:rsid w:val="00F85E2A"/>
    <w:rsid w:val="00FA04DA"/>
    <w:rsid w:val="00FC0B61"/>
    <w:rsid w:val="00FC4B76"/>
    <w:rsid w:val="00FD23AE"/>
    <w:rsid w:val="00FE1091"/>
    <w:rsid w:val="00FE4E10"/>
    <w:rsid w:val="00FE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B09DB"/>
  <w15:docId w15:val="{DCCC92E8-61BA-46E8-A8A8-A1D267A7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11"/>
    </w:pPr>
  </w:style>
  <w:style w:type="paragraph" w:styleId="Header">
    <w:name w:val="header"/>
    <w:basedOn w:val="Normal"/>
    <w:link w:val="HeaderChar"/>
    <w:uiPriority w:val="99"/>
    <w:unhideWhenUsed/>
    <w:rsid w:val="00856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69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6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69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B4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8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0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5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053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53E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1146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qimatters.hhsa@sdcounty.ca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qimatters.hhsa@sdcounty.ca.gov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hcs.ca.gov/Documents/BHIN-22-065Adult-and-Youth-Screening-and-Transition-of-Care-Tools-for-Medi-Cal-MH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547B84A817047B2C4E9D967F0F275" ma:contentTypeVersion="12" ma:contentTypeDescription="Create a new document." ma:contentTypeScope="" ma:versionID="789bad05da4181e6e3d3e927120c7495">
  <xsd:schema xmlns:xsd="http://www.w3.org/2001/XMLSchema" xmlns:xs="http://www.w3.org/2001/XMLSchema" xmlns:p="http://schemas.microsoft.com/office/2006/metadata/properties" xmlns:ns2="2092217b-a6a0-40b6-84e0-74987f25a292" xmlns:ns3="7e2d066e-11c4-4725-819a-9f63d9f51df4" targetNamespace="http://schemas.microsoft.com/office/2006/metadata/properties" ma:root="true" ma:fieldsID="15a206cd0fe8ef91dad4113f29e9d52c" ns2:_="" ns3:_="">
    <xsd:import namespace="2092217b-a6a0-40b6-84e0-74987f25a292"/>
    <xsd:import namespace="7e2d066e-11c4-4725-819a-9f63d9f51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2217b-a6a0-40b6-84e0-74987f25a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d066e-11c4-4725-819a-9f63d9f51d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cf3c47-88ac-4d9c-aed3-2871cbb75f40}" ma:internalName="TaxCatchAll" ma:showField="CatchAllData" ma:web="7e2d066e-11c4-4725-819a-9f63d9f51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2d066e-11c4-4725-819a-9f63d9f51df4" xsi:nil="true"/>
    <lcf76f155ced4ddcb4097134ff3c332f xmlns="2092217b-a6a0-40b6-84e0-74987f25a2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7E245-873C-4362-987C-431369DDB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2217b-a6a0-40b6-84e0-74987f25a292"/>
    <ds:schemaRef ds:uri="7e2d066e-11c4-4725-819a-9f63d9f51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4B28A-6986-4C06-9246-121B66641841}">
  <ds:schemaRefs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e2d066e-11c4-4725-819a-9f63d9f51df4"/>
    <ds:schemaRef ds:uri="2092217b-a6a0-40b6-84e0-74987f25a292"/>
  </ds:schemaRefs>
</ds:datastoreItem>
</file>

<file path=customXml/itemProps3.xml><?xml version="1.0" encoding="utf-8"?>
<ds:datastoreItem xmlns:ds="http://schemas.openxmlformats.org/officeDocument/2006/customXml" ds:itemID="{774CF908-72A7-4DC6-898D-276611B1FC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4346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 Well San Diego Two-Column Info Sheet Template</vt:lpstr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Well San Diego Two-Column Info Sheet Template</dc:title>
  <dc:creator>Hewlett-Packard</dc:creator>
  <cp:lastModifiedBy>Rhinesmith, Danielle</cp:lastModifiedBy>
  <cp:revision>2</cp:revision>
  <dcterms:created xsi:type="dcterms:W3CDTF">2023-02-22T16:36:00Z</dcterms:created>
  <dcterms:modified xsi:type="dcterms:W3CDTF">2023-02-22T16:36:00Z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0x010100AEC547B84A817047B2C4E9D967F0F275</vt:lpwstr>
  </property>
  <property fmtid="{D5CDD505-2E9C-101B-9397-08002B2CF9AE}" pid="3" name="Created">
    <vt:filetime>2022-05-19T00:00:00Z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2022-07-27T00:00:00Z</vt:filetime>
  </property>
  <property fmtid="{D5CDD505-2E9C-101B-9397-08002B2CF9AE}" pid="6" name="Producer">
    <vt:lpwstr>Adobe PDF Library 22.1.149</vt:lpwstr>
  </property>
  <property fmtid="{D5CDD505-2E9C-101B-9397-08002B2CF9AE}" pid="7" name="SourceModified">
    <vt:lpwstr>D:20220519153557</vt:lpwstr>
  </property>
  <property fmtid="{D5CDD505-2E9C-101B-9397-08002B2CF9AE}" pid="8" name="MediaServiceImageTags">
    <vt:lpwstr/>
  </property>
</Properties>
</file>